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732E" w:rsidRPr="00B86583" w:rsidRDefault="00644F3D" w:rsidP="005726B6">
      <w:pPr>
        <w:spacing w:line="360" w:lineRule="auto"/>
        <w:ind w:left="3600" w:right="-851"/>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rsidR="0074732E" w:rsidRPr="00B86583" w:rsidRDefault="0074732E" w:rsidP="005726B6">
      <w:pPr>
        <w:spacing w:line="360" w:lineRule="auto"/>
        <w:ind w:right="-851"/>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rsidR="00A40A72" w:rsidRPr="00B86583" w:rsidRDefault="00A40A72" w:rsidP="005726B6">
      <w:pPr>
        <w:ind w:right="-851"/>
        <w:jc w:val="center"/>
        <w:rPr>
          <w:rFonts w:ascii="David" w:hAnsi="David" w:cs="David"/>
          <w:b/>
          <w:bCs/>
          <w:szCs w:val="24"/>
          <w:u w:val="single"/>
        </w:rPr>
      </w:pPr>
      <w:r w:rsidRPr="00A40A72">
        <w:rPr>
          <w:rFonts w:ascii="David" w:hAnsi="David" w:cs="David"/>
          <w:b/>
          <w:bCs/>
          <w:szCs w:val="24"/>
          <w:u w:val="single"/>
          <w:rtl/>
        </w:rPr>
        <w:t xml:space="preserve">מכרז פומבי מספר </w:t>
      </w:r>
      <w:r w:rsidR="00875820">
        <w:rPr>
          <w:rFonts w:ascii="David" w:hAnsi="David" w:cs="David"/>
          <w:b/>
          <w:bCs/>
          <w:szCs w:val="24"/>
          <w:u w:val="single"/>
        </w:rPr>
        <w:t>35/17</w:t>
      </w:r>
      <w:r>
        <w:rPr>
          <w:rFonts w:ascii="David" w:hAnsi="David" w:cs="David" w:hint="cs"/>
          <w:b/>
          <w:bCs/>
          <w:szCs w:val="24"/>
          <w:u w:val="single"/>
          <w:rtl/>
        </w:rPr>
        <w:t xml:space="preserve"> </w:t>
      </w:r>
      <w:r w:rsidR="00875820" w:rsidRPr="00875820">
        <w:rPr>
          <w:rFonts w:ascii="David" w:hAnsi="David" w:cs="David"/>
          <w:b/>
          <w:bCs/>
          <w:szCs w:val="24"/>
          <w:u w:val="single"/>
          <w:rtl/>
        </w:rPr>
        <w:t xml:space="preserve">לאספקת מערכת הפצת מסרוני </w:t>
      </w:r>
      <w:r w:rsidR="00875820" w:rsidRPr="00875820">
        <w:rPr>
          <w:rFonts w:ascii="David" w:hAnsi="David" w:cs="David"/>
          <w:b/>
          <w:bCs/>
          <w:szCs w:val="24"/>
          <w:u w:val="single"/>
        </w:rPr>
        <w:t>SMS</w:t>
      </w:r>
      <w:r w:rsidR="00875820" w:rsidRPr="00875820">
        <w:rPr>
          <w:rFonts w:ascii="David" w:hAnsi="David" w:cs="David"/>
          <w:b/>
          <w:bCs/>
          <w:szCs w:val="24"/>
          <w:u w:val="single"/>
          <w:rtl/>
        </w:rPr>
        <w:t xml:space="preserve"> </w:t>
      </w:r>
      <w:proofErr w:type="spellStart"/>
      <w:r w:rsidR="00875820" w:rsidRPr="00875820">
        <w:rPr>
          <w:rFonts w:ascii="David" w:hAnsi="David" w:cs="David"/>
          <w:b/>
          <w:bCs/>
          <w:szCs w:val="24"/>
          <w:u w:val="single"/>
          <w:rtl/>
        </w:rPr>
        <w:t>ודיוורים</w:t>
      </w:r>
      <w:proofErr w:type="spellEnd"/>
      <w:r w:rsidR="00875820" w:rsidRPr="00875820">
        <w:rPr>
          <w:rFonts w:ascii="David" w:hAnsi="David" w:cs="David"/>
          <w:b/>
          <w:bCs/>
          <w:szCs w:val="24"/>
          <w:u w:val="single"/>
          <w:rtl/>
        </w:rPr>
        <w:t xml:space="preserve"> ושירותים מקצועיים</w:t>
      </w:r>
      <w:r w:rsidR="00875820">
        <w:rPr>
          <w:rFonts w:ascii="David" w:hAnsi="David" w:cs="David" w:hint="cs"/>
          <w:b/>
          <w:bCs/>
          <w:szCs w:val="24"/>
          <w:u w:val="single"/>
          <w:rtl/>
        </w:rPr>
        <w:t xml:space="preserve"> עבור </w:t>
      </w:r>
      <w:r w:rsidR="00875820" w:rsidRPr="00A40A72">
        <w:rPr>
          <w:rFonts w:ascii="David" w:hAnsi="David" w:cs="David"/>
          <w:b/>
          <w:bCs/>
          <w:szCs w:val="24"/>
          <w:u w:val="single"/>
          <w:rtl/>
        </w:rPr>
        <w:t xml:space="preserve">משרד ראש הממשלה </w:t>
      </w:r>
      <w:r w:rsidR="00875820">
        <w:rPr>
          <w:rFonts w:ascii="David" w:hAnsi="David" w:cs="David" w:hint="cs"/>
          <w:b/>
          <w:bCs/>
          <w:szCs w:val="24"/>
          <w:u w:val="single"/>
          <w:rtl/>
        </w:rPr>
        <w:t xml:space="preserve">- </w:t>
      </w:r>
      <w:r w:rsidRPr="00A40A72">
        <w:rPr>
          <w:rFonts w:ascii="David" w:hAnsi="David" w:cs="David"/>
          <w:b/>
          <w:bCs/>
          <w:szCs w:val="24"/>
          <w:u w:val="single"/>
          <w:rtl/>
        </w:rPr>
        <w:t xml:space="preserve">רשות </w:t>
      </w:r>
      <w:r w:rsidR="00875820">
        <w:rPr>
          <w:rFonts w:ascii="David" w:hAnsi="David" w:cs="David"/>
          <w:b/>
          <w:bCs/>
          <w:szCs w:val="24"/>
          <w:u w:val="single"/>
          <w:rtl/>
        </w:rPr>
        <w:t>התקשוב הממשלתי</w:t>
      </w:r>
    </w:p>
    <w:p w:rsidR="0074732E" w:rsidRPr="00B86583" w:rsidRDefault="0074732E" w:rsidP="005726B6">
      <w:pPr>
        <w:spacing w:line="360" w:lineRule="auto"/>
        <w:ind w:right="-851"/>
        <w:rPr>
          <w:rFonts w:ascii="David" w:hAnsi="David" w:cs="David"/>
          <w:b/>
          <w:bCs/>
          <w:szCs w:val="24"/>
          <w:u w:val="single"/>
          <w:rtl/>
        </w:rPr>
      </w:pPr>
    </w:p>
    <w:p w:rsidR="00B86583" w:rsidRPr="00875820" w:rsidRDefault="00875820" w:rsidP="005726B6">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tl/>
        </w:rPr>
      </w:pPr>
      <w:r w:rsidRPr="00875820">
        <w:rPr>
          <w:rFonts w:ascii="David" w:hAnsi="David" w:cs="David"/>
          <w:szCs w:val="24"/>
          <w:rtl/>
        </w:rPr>
        <w:t>משרד ראש הממשלה – רשות התקשוב הממשלתי (להלן: "</w:t>
      </w:r>
      <w:r w:rsidRPr="007D5FDC">
        <w:rPr>
          <w:rFonts w:ascii="David" w:hAnsi="David" w:cs="David"/>
          <w:b/>
          <w:bCs/>
          <w:szCs w:val="24"/>
          <w:rtl/>
        </w:rPr>
        <w:t>המשרד</w:t>
      </w:r>
      <w:r w:rsidRPr="00875820">
        <w:rPr>
          <w:rFonts w:ascii="David" w:hAnsi="David" w:cs="David"/>
          <w:szCs w:val="24"/>
          <w:rtl/>
        </w:rPr>
        <w:t xml:space="preserve">"), מבקש לקבל הצעות לאספקת מערכת הפצת מסרוני </w:t>
      </w:r>
      <w:r w:rsidRPr="00875820">
        <w:rPr>
          <w:rFonts w:ascii="David" w:hAnsi="David" w:cs="David"/>
          <w:szCs w:val="24"/>
        </w:rPr>
        <w:t>SMS</w:t>
      </w:r>
      <w:r w:rsidRPr="00875820">
        <w:rPr>
          <w:rFonts w:ascii="David" w:hAnsi="David" w:cs="David"/>
          <w:szCs w:val="24"/>
          <w:rtl/>
        </w:rPr>
        <w:t xml:space="preserve"> ודיוור, התקנתה, שירותי תמיכה, תחזוקה, שדרוגים </w:t>
      </w:r>
      <w:r w:rsidR="007D5FDC">
        <w:rPr>
          <w:rFonts w:ascii="David" w:hAnsi="David" w:cs="David" w:hint="cs"/>
          <w:szCs w:val="24"/>
          <w:rtl/>
        </w:rPr>
        <w:t xml:space="preserve"> </w:t>
      </w:r>
      <w:r w:rsidRPr="00875820">
        <w:rPr>
          <w:rFonts w:ascii="David" w:hAnsi="David" w:cs="David"/>
          <w:szCs w:val="24"/>
          <w:rtl/>
        </w:rPr>
        <w:t>ו</w:t>
      </w:r>
      <w:r w:rsidR="007D5FDC">
        <w:rPr>
          <w:rFonts w:ascii="David" w:hAnsi="David" w:cs="David" w:hint="cs"/>
          <w:szCs w:val="24"/>
          <w:rtl/>
        </w:rPr>
        <w:t xml:space="preserve">כן </w:t>
      </w:r>
      <w:r w:rsidRPr="00875820">
        <w:rPr>
          <w:rFonts w:ascii="David" w:hAnsi="David" w:cs="David"/>
          <w:szCs w:val="24"/>
          <w:rtl/>
        </w:rPr>
        <w:t>שירותים מקצועיים נלווים</w:t>
      </w:r>
      <w:r w:rsidR="00923B41" w:rsidRPr="00875820">
        <w:rPr>
          <w:rFonts w:ascii="David" w:hAnsi="David" w:cs="David"/>
          <w:szCs w:val="24"/>
          <w:rtl/>
        </w:rPr>
        <w:t xml:space="preserve"> כמפורט במסמכי המכרז </w:t>
      </w:r>
      <w:r>
        <w:rPr>
          <w:rFonts w:ascii="David" w:hAnsi="David" w:cs="David" w:hint="cs"/>
          <w:szCs w:val="24"/>
          <w:rtl/>
        </w:rPr>
        <w:t>ו</w:t>
      </w:r>
      <w:r w:rsidR="00923B41" w:rsidRPr="00875820">
        <w:rPr>
          <w:rFonts w:ascii="David" w:hAnsi="David" w:cs="David"/>
          <w:szCs w:val="24"/>
          <w:rtl/>
        </w:rPr>
        <w:t>בהתאם לצרכי המשרד</w:t>
      </w:r>
      <w:r>
        <w:rPr>
          <w:rFonts w:ascii="David" w:hAnsi="David" w:cs="David" w:hint="cs"/>
          <w:szCs w:val="24"/>
          <w:rtl/>
        </w:rPr>
        <w:t>.</w:t>
      </w:r>
    </w:p>
    <w:p w:rsidR="00B86583" w:rsidRPr="00541A19" w:rsidRDefault="00541F06" w:rsidP="005726B6">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541A19">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rsidR="00541F06" w:rsidRDefault="000148A7" w:rsidP="005726B6">
      <w:pPr>
        <w:pStyle w:val="RonnyBase0"/>
        <w:numPr>
          <w:ilvl w:val="0"/>
          <w:numId w:val="38"/>
        </w:numPr>
        <w:tabs>
          <w:tab w:val="left" w:pos="7870"/>
        </w:tabs>
        <w:overflowPunct w:val="0"/>
        <w:autoSpaceDE w:val="0"/>
        <w:autoSpaceDN w:val="0"/>
        <w:adjustRightInd w:val="0"/>
        <w:ind w:right="-851"/>
        <w:textAlignment w:val="baseline"/>
        <w:rPr>
          <w:rFonts w:ascii="David" w:hAnsi="David"/>
          <w:szCs w:val="24"/>
        </w:rPr>
      </w:pPr>
      <w:r w:rsidRPr="00F66798">
        <w:rPr>
          <w:rFonts w:ascii="David" w:hAnsi="David"/>
          <w:sz w:val="24"/>
          <w:szCs w:val="24"/>
          <w:rtl/>
          <w:lang w:eastAsia="he-IL"/>
        </w:rPr>
        <w:t>תקופת ה</w:t>
      </w:r>
      <w:r w:rsidR="00501D41" w:rsidRPr="00F66798">
        <w:rPr>
          <w:rFonts w:ascii="David" w:hAnsi="David"/>
          <w:sz w:val="24"/>
          <w:szCs w:val="24"/>
          <w:rtl/>
          <w:lang w:eastAsia="he-IL"/>
        </w:rPr>
        <w:t xml:space="preserve">תקשרות במכרז </w:t>
      </w:r>
      <w:r w:rsidR="00541F06" w:rsidRPr="00F66798">
        <w:rPr>
          <w:rFonts w:ascii="David" w:hAnsi="David" w:hint="eastAsia"/>
          <w:sz w:val="24"/>
          <w:szCs w:val="24"/>
          <w:rtl/>
          <w:lang w:eastAsia="he-IL"/>
        </w:rPr>
        <w:t>תהיה</w:t>
      </w:r>
      <w:r w:rsidR="00541F06" w:rsidRPr="00F66798">
        <w:rPr>
          <w:rFonts w:ascii="David" w:hAnsi="David"/>
          <w:sz w:val="24"/>
          <w:szCs w:val="24"/>
          <w:rtl/>
          <w:lang w:eastAsia="he-IL"/>
        </w:rPr>
        <w:t xml:space="preserve"> לתקופה של </w:t>
      </w:r>
      <w:r w:rsidR="00875820">
        <w:rPr>
          <w:rFonts w:ascii="David" w:hAnsi="David" w:hint="cs"/>
          <w:sz w:val="24"/>
          <w:szCs w:val="24"/>
          <w:rtl/>
          <w:lang w:eastAsia="he-IL"/>
        </w:rPr>
        <w:t>שלוש (3) שנים</w:t>
      </w:r>
      <w:r w:rsidR="008B3950">
        <w:rPr>
          <w:rFonts w:ascii="David" w:hAnsi="David" w:hint="cs"/>
          <w:sz w:val="24"/>
          <w:szCs w:val="24"/>
          <w:rtl/>
          <w:lang w:eastAsia="he-IL"/>
        </w:rPr>
        <w:t xml:space="preserve"> </w:t>
      </w:r>
      <w:r w:rsidR="00541F06" w:rsidRPr="00F66798">
        <w:rPr>
          <w:rFonts w:ascii="David" w:hAnsi="David"/>
          <w:sz w:val="24"/>
          <w:szCs w:val="24"/>
          <w:rtl/>
          <w:lang w:eastAsia="he-IL"/>
        </w:rPr>
        <w:t xml:space="preserve">בהתאם </w:t>
      </w:r>
      <w:r w:rsidR="007D5FDC">
        <w:rPr>
          <w:rFonts w:ascii="David" w:hAnsi="David" w:hint="cs"/>
          <w:sz w:val="24"/>
          <w:szCs w:val="24"/>
          <w:rtl/>
          <w:lang w:eastAsia="he-IL"/>
        </w:rPr>
        <w:t>לחוזה</w:t>
      </w:r>
      <w:r w:rsidR="007D5FDC" w:rsidRPr="00F66798">
        <w:rPr>
          <w:rFonts w:ascii="David" w:hAnsi="David"/>
          <w:sz w:val="24"/>
          <w:szCs w:val="24"/>
          <w:rtl/>
          <w:lang w:eastAsia="he-IL"/>
        </w:rPr>
        <w:t xml:space="preserve"> </w:t>
      </w:r>
      <w:r w:rsidR="00541F06" w:rsidRPr="00F66798">
        <w:rPr>
          <w:rFonts w:ascii="David" w:hAnsi="David"/>
          <w:sz w:val="24"/>
          <w:szCs w:val="24"/>
          <w:rtl/>
          <w:lang w:eastAsia="he-IL"/>
        </w:rPr>
        <w:t>המצורף למכרז. ה</w:t>
      </w:r>
      <w:r w:rsidR="00875820">
        <w:rPr>
          <w:rFonts w:ascii="David" w:hAnsi="David"/>
          <w:sz w:val="24"/>
          <w:szCs w:val="24"/>
          <w:rtl/>
          <w:lang w:eastAsia="he-IL"/>
        </w:rPr>
        <w:t>משרד</w:t>
      </w:r>
      <w:r w:rsidR="00541F06" w:rsidRPr="00F66798">
        <w:rPr>
          <w:rFonts w:ascii="David" w:hAnsi="David"/>
          <w:sz w:val="24"/>
          <w:szCs w:val="24"/>
          <w:rtl/>
          <w:lang w:eastAsia="he-IL"/>
        </w:rPr>
        <w:t xml:space="preserve"> רשאי להאריך את תקופת ההתקשרות </w:t>
      </w:r>
      <w:r w:rsidR="00875820">
        <w:rPr>
          <w:rFonts w:ascii="David" w:hAnsi="David" w:hint="cs"/>
          <w:sz w:val="24"/>
          <w:szCs w:val="24"/>
          <w:rtl/>
          <w:lang w:eastAsia="he-IL"/>
        </w:rPr>
        <w:t xml:space="preserve">לשלוש </w:t>
      </w:r>
      <w:r w:rsidR="007D5FDC">
        <w:rPr>
          <w:rFonts w:ascii="David" w:hAnsi="David" w:hint="cs"/>
          <w:sz w:val="24"/>
          <w:szCs w:val="24"/>
          <w:rtl/>
          <w:lang w:eastAsia="he-IL"/>
        </w:rPr>
        <w:t xml:space="preserve">(3) </w:t>
      </w:r>
      <w:r w:rsidR="00875820">
        <w:rPr>
          <w:rFonts w:ascii="David" w:hAnsi="David" w:hint="cs"/>
          <w:sz w:val="24"/>
          <w:szCs w:val="24"/>
          <w:rtl/>
          <w:lang w:eastAsia="he-IL"/>
        </w:rPr>
        <w:t>שנים</w:t>
      </w:r>
      <w:r w:rsidR="00541F06" w:rsidRPr="00F66798">
        <w:rPr>
          <w:rFonts w:ascii="David" w:hAnsi="David"/>
          <w:sz w:val="24"/>
          <w:szCs w:val="24"/>
          <w:rtl/>
          <w:lang w:eastAsia="he-IL"/>
        </w:rPr>
        <w:t xml:space="preserve"> נוספ</w:t>
      </w:r>
      <w:r w:rsidR="008B3950">
        <w:rPr>
          <w:rFonts w:ascii="David" w:hAnsi="David" w:hint="cs"/>
          <w:sz w:val="24"/>
          <w:szCs w:val="24"/>
          <w:rtl/>
          <w:lang w:eastAsia="he-IL"/>
        </w:rPr>
        <w:t>ו</w:t>
      </w:r>
      <w:r w:rsidR="00541F06" w:rsidRPr="00F66798">
        <w:rPr>
          <w:rFonts w:ascii="David" w:hAnsi="David"/>
          <w:sz w:val="24"/>
          <w:szCs w:val="24"/>
          <w:rtl/>
          <w:lang w:eastAsia="he-IL"/>
        </w:rPr>
        <w:t xml:space="preserve">ת בהתאם להוראות </w:t>
      </w:r>
      <w:r w:rsidR="007D5FDC">
        <w:rPr>
          <w:rFonts w:ascii="David" w:hAnsi="David" w:hint="cs"/>
          <w:sz w:val="24"/>
          <w:szCs w:val="24"/>
          <w:rtl/>
          <w:lang w:eastAsia="he-IL"/>
        </w:rPr>
        <w:t>החוזה</w:t>
      </w:r>
      <w:r w:rsidR="00541F06" w:rsidRPr="00F66798">
        <w:rPr>
          <w:rFonts w:ascii="David" w:hAnsi="David"/>
          <w:sz w:val="24"/>
          <w:szCs w:val="24"/>
          <w:rtl/>
          <w:lang w:eastAsia="he-IL"/>
        </w:rPr>
        <w:t xml:space="preserve">. </w:t>
      </w:r>
    </w:p>
    <w:p w:rsidR="005726B6" w:rsidRPr="00F66798" w:rsidRDefault="005726B6" w:rsidP="005726B6">
      <w:pPr>
        <w:pStyle w:val="RonnyBase0"/>
        <w:tabs>
          <w:tab w:val="left" w:pos="7870"/>
        </w:tabs>
        <w:overflowPunct w:val="0"/>
        <w:autoSpaceDE w:val="0"/>
        <w:autoSpaceDN w:val="0"/>
        <w:adjustRightInd w:val="0"/>
        <w:ind w:left="360" w:right="-851"/>
        <w:textAlignment w:val="baseline"/>
        <w:rPr>
          <w:rFonts w:ascii="David" w:hAnsi="David"/>
          <w:szCs w:val="24"/>
        </w:rPr>
      </w:pPr>
    </w:p>
    <w:p w:rsidR="0074732E" w:rsidRDefault="00B86583" w:rsidP="005726B6">
      <w:pPr>
        <w:numPr>
          <w:ilvl w:val="0"/>
          <w:numId w:val="38"/>
        </w:numPr>
        <w:tabs>
          <w:tab w:val="left" w:pos="7870"/>
        </w:tabs>
        <w:overflowPunct w:val="0"/>
        <w:autoSpaceDE w:val="0"/>
        <w:autoSpaceDN w:val="0"/>
        <w:adjustRightInd w:val="0"/>
        <w:ind w:right="-851"/>
        <w:jc w:val="both"/>
        <w:textAlignment w:val="baseline"/>
        <w:rPr>
          <w:rFonts w:ascii="David" w:hAnsi="David" w:cs="David"/>
          <w:szCs w:val="24"/>
        </w:rPr>
      </w:pPr>
      <w:r w:rsidRPr="00F66798">
        <w:rPr>
          <w:rFonts w:ascii="David" w:hAnsi="David" w:cs="David"/>
          <w:b/>
          <w:bCs/>
          <w:szCs w:val="24"/>
          <w:u w:val="single"/>
          <w:rtl/>
        </w:rPr>
        <w:t>תמצית ה</w:t>
      </w:r>
      <w:r w:rsidR="0074732E" w:rsidRPr="00F66798">
        <w:rPr>
          <w:rFonts w:ascii="David" w:hAnsi="David" w:cs="David"/>
          <w:b/>
          <w:bCs/>
          <w:szCs w:val="24"/>
          <w:u w:val="single"/>
          <w:rtl/>
        </w:rPr>
        <w:t>תנאים מוקדמים להשתתפות במכרז (</w:t>
      </w:r>
      <w:r w:rsidRPr="00F66798">
        <w:rPr>
          <w:rFonts w:ascii="David" w:hAnsi="David" w:cs="David"/>
          <w:b/>
          <w:bCs/>
          <w:szCs w:val="24"/>
          <w:u w:val="single"/>
          <w:rtl/>
        </w:rPr>
        <w:t xml:space="preserve">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0074732E" w:rsidRPr="00EB5278">
        <w:rPr>
          <w:rFonts w:ascii="David" w:hAnsi="David" w:cs="David"/>
          <w:szCs w:val="24"/>
          <w:rtl/>
        </w:rPr>
        <w:t>:</w:t>
      </w:r>
    </w:p>
    <w:p w:rsidR="00875820" w:rsidRPr="00875820" w:rsidRDefault="001C199E" w:rsidP="005726B6">
      <w:pPr>
        <w:numPr>
          <w:ilvl w:val="1"/>
          <w:numId w:val="38"/>
        </w:numPr>
        <w:tabs>
          <w:tab w:val="left" w:pos="7870"/>
        </w:tabs>
        <w:overflowPunct w:val="0"/>
        <w:autoSpaceDE w:val="0"/>
        <w:autoSpaceDN w:val="0"/>
        <w:adjustRightInd w:val="0"/>
        <w:ind w:right="-851"/>
        <w:jc w:val="both"/>
        <w:textAlignment w:val="baseline"/>
        <w:rPr>
          <w:rFonts w:ascii="David" w:hAnsi="David" w:cs="David"/>
          <w:b/>
          <w:bCs/>
          <w:szCs w:val="24"/>
        </w:rPr>
      </w:pPr>
      <w:r>
        <w:rPr>
          <w:rFonts w:ascii="David" w:hAnsi="David" w:cs="David" w:hint="cs"/>
          <w:b/>
          <w:bCs/>
          <w:szCs w:val="24"/>
          <w:rtl/>
        </w:rPr>
        <w:t xml:space="preserve">תמצית </w:t>
      </w:r>
      <w:r w:rsidR="00875820" w:rsidRPr="00875820">
        <w:rPr>
          <w:rFonts w:ascii="David" w:hAnsi="David" w:cs="David" w:hint="cs"/>
          <w:b/>
          <w:bCs/>
          <w:szCs w:val="24"/>
          <w:rtl/>
        </w:rPr>
        <w:t xml:space="preserve">תנאי </w:t>
      </w:r>
      <w:r>
        <w:rPr>
          <w:rFonts w:ascii="David" w:hAnsi="David" w:cs="David" w:hint="cs"/>
          <w:b/>
          <w:bCs/>
          <w:szCs w:val="24"/>
          <w:rtl/>
        </w:rPr>
        <w:t>ה</w:t>
      </w:r>
      <w:r w:rsidR="00875820" w:rsidRPr="00875820">
        <w:rPr>
          <w:rFonts w:ascii="David" w:hAnsi="David" w:cs="David" w:hint="cs"/>
          <w:b/>
          <w:bCs/>
          <w:szCs w:val="24"/>
          <w:rtl/>
        </w:rPr>
        <w:t xml:space="preserve">סף </w:t>
      </w:r>
      <w:r>
        <w:rPr>
          <w:rFonts w:ascii="David" w:hAnsi="David" w:cs="David" w:hint="cs"/>
          <w:b/>
          <w:bCs/>
          <w:szCs w:val="24"/>
          <w:rtl/>
        </w:rPr>
        <w:t>ה</w:t>
      </w:r>
      <w:r w:rsidR="00875820" w:rsidRPr="00875820">
        <w:rPr>
          <w:rFonts w:ascii="David" w:hAnsi="David" w:cs="David" w:hint="cs"/>
          <w:b/>
          <w:bCs/>
          <w:szCs w:val="24"/>
          <w:rtl/>
        </w:rPr>
        <w:t>מקצועיים</w:t>
      </w:r>
      <w:r>
        <w:rPr>
          <w:rFonts w:ascii="David" w:hAnsi="David" w:cs="David" w:hint="cs"/>
          <w:b/>
          <w:bCs/>
          <w:szCs w:val="24"/>
          <w:rtl/>
        </w:rPr>
        <w:t xml:space="preserve"> </w:t>
      </w:r>
      <w:r w:rsidRPr="00C2728B">
        <w:rPr>
          <w:rFonts w:ascii="David" w:hAnsi="David" w:cs="David"/>
          <w:b/>
          <w:bCs/>
          <w:szCs w:val="24"/>
          <w:u w:val="single"/>
          <w:rtl/>
        </w:rPr>
        <w:t>להשתתפות במכרז</w:t>
      </w:r>
      <w:r>
        <w:rPr>
          <w:rFonts w:ascii="David" w:hAnsi="David" w:cs="David" w:hint="cs"/>
          <w:b/>
          <w:bCs/>
          <w:szCs w:val="24"/>
          <w:u w:val="single"/>
          <w:rtl/>
        </w:rPr>
        <w:t>:</w:t>
      </w:r>
    </w:p>
    <w:p w:rsidR="00875820" w:rsidRPr="00875820" w:rsidRDefault="00875820" w:rsidP="005726B6">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bookmarkStart w:id="1" w:name="_Ref468010517"/>
      <w:r w:rsidRPr="00875820">
        <w:rPr>
          <w:rFonts w:cs="David" w:hint="cs"/>
          <w:szCs w:val="24"/>
          <w:rtl/>
        </w:rPr>
        <w:t>המציע הינו</w:t>
      </w:r>
      <w:r w:rsidRPr="00875820">
        <w:rPr>
          <w:rFonts w:cs="David"/>
          <w:szCs w:val="24"/>
          <w:rtl/>
        </w:rPr>
        <w:t xml:space="preserve"> יצרן המערכת</w:t>
      </w:r>
      <w:r w:rsidRPr="00875820">
        <w:rPr>
          <w:rFonts w:cs="David" w:hint="cs"/>
          <w:szCs w:val="24"/>
          <w:rtl/>
        </w:rPr>
        <w:t xml:space="preserve"> המוצעת </w:t>
      </w:r>
      <w:r w:rsidRPr="00875820">
        <w:rPr>
          <w:rFonts w:cs="David"/>
          <w:szCs w:val="24"/>
          <w:rtl/>
        </w:rPr>
        <w:t xml:space="preserve">או לחלופין הינו ספק מורשה של </w:t>
      </w:r>
      <w:r w:rsidRPr="00875820">
        <w:rPr>
          <w:rFonts w:cs="David" w:hint="cs"/>
          <w:szCs w:val="24"/>
          <w:rtl/>
        </w:rPr>
        <w:t xml:space="preserve">יצרן </w:t>
      </w:r>
      <w:r w:rsidRPr="00875820">
        <w:rPr>
          <w:rFonts w:cs="David"/>
          <w:szCs w:val="24"/>
          <w:rtl/>
        </w:rPr>
        <w:t xml:space="preserve">המערכת </w:t>
      </w:r>
      <w:r w:rsidRPr="00875820">
        <w:rPr>
          <w:rFonts w:cs="David" w:hint="cs"/>
          <w:szCs w:val="24"/>
          <w:rtl/>
        </w:rPr>
        <w:t xml:space="preserve">המוצעת </w:t>
      </w:r>
      <w:r w:rsidRPr="00875820">
        <w:rPr>
          <w:rFonts w:cs="David"/>
          <w:szCs w:val="24"/>
          <w:rtl/>
        </w:rPr>
        <w:t>בישראל</w:t>
      </w:r>
      <w:r w:rsidRPr="00875820">
        <w:rPr>
          <w:rFonts w:cs="David" w:hint="cs"/>
          <w:szCs w:val="24"/>
          <w:rtl/>
        </w:rPr>
        <w:t xml:space="preserve"> ויצרן המערכת התחייב להעניק שירותי תמיכה למציע (אם הצעתו תזכה במכרז) ולמערכת</w:t>
      </w:r>
      <w:bookmarkEnd w:id="1"/>
      <w:r w:rsidRPr="00875820">
        <w:rPr>
          <w:rFonts w:cs="David" w:hint="cs"/>
          <w:szCs w:val="24"/>
          <w:rtl/>
        </w:rPr>
        <w:t xml:space="preserve">; </w:t>
      </w:r>
    </w:p>
    <w:p w:rsidR="00875820" w:rsidRPr="00875820" w:rsidRDefault="00875820" w:rsidP="005726B6">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bookmarkStart w:id="2" w:name="_Ref471207111"/>
      <w:r w:rsidRPr="00875820">
        <w:rPr>
          <w:rFonts w:cs="David"/>
          <w:szCs w:val="24"/>
          <w:rtl/>
        </w:rPr>
        <w:t>למציע נ</w:t>
      </w:r>
      <w:r w:rsidRPr="00875820">
        <w:rPr>
          <w:rFonts w:cs="David" w:hint="cs"/>
          <w:szCs w:val="24"/>
          <w:rtl/>
        </w:rPr>
        <w:t>י</w:t>
      </w:r>
      <w:r w:rsidRPr="00875820">
        <w:rPr>
          <w:rFonts w:cs="David"/>
          <w:szCs w:val="24"/>
          <w:rtl/>
        </w:rPr>
        <w:t xml:space="preserve">סיון של לפחות </w:t>
      </w:r>
      <w:r w:rsidRPr="00875820">
        <w:rPr>
          <w:rFonts w:cs="David" w:hint="cs"/>
          <w:szCs w:val="24"/>
          <w:rtl/>
        </w:rPr>
        <w:t>חמש (5)</w:t>
      </w:r>
      <w:r w:rsidRPr="00875820">
        <w:rPr>
          <w:rFonts w:cs="David"/>
          <w:szCs w:val="24"/>
          <w:rtl/>
        </w:rPr>
        <w:t xml:space="preserve"> שנים</w:t>
      </w:r>
      <w:r w:rsidRPr="00875820">
        <w:rPr>
          <w:rFonts w:cs="David" w:hint="cs"/>
          <w:szCs w:val="24"/>
          <w:rtl/>
        </w:rPr>
        <w:t>, במהלך התקופה החל מיום 1.1.2013 ועד ליום 31.12.2017,</w:t>
      </w:r>
      <w:r w:rsidRPr="00875820">
        <w:rPr>
          <w:rFonts w:cs="David"/>
          <w:szCs w:val="24"/>
          <w:rtl/>
        </w:rPr>
        <w:t xml:space="preserve"> </w:t>
      </w:r>
      <w:r w:rsidRPr="00875820">
        <w:rPr>
          <w:rFonts w:cs="David" w:hint="cs"/>
          <w:szCs w:val="24"/>
          <w:rtl/>
        </w:rPr>
        <w:t xml:space="preserve"> </w:t>
      </w:r>
      <w:r w:rsidRPr="00875820">
        <w:rPr>
          <w:rFonts w:cs="David"/>
          <w:szCs w:val="24"/>
          <w:rtl/>
        </w:rPr>
        <w:t xml:space="preserve">באספקת </w:t>
      </w:r>
      <w:r w:rsidRPr="00875820">
        <w:rPr>
          <w:rFonts w:cs="David" w:hint="cs"/>
          <w:szCs w:val="24"/>
          <w:rtl/>
        </w:rPr>
        <w:t xml:space="preserve">והתקנת המערכת המוצעת על ידו; </w:t>
      </w:r>
    </w:p>
    <w:p w:rsidR="00875820" w:rsidRPr="00875820" w:rsidRDefault="00875820" w:rsidP="005726B6">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r w:rsidRPr="00875820">
        <w:rPr>
          <w:rFonts w:cs="David" w:hint="cs"/>
          <w:szCs w:val="24"/>
          <w:rtl/>
        </w:rPr>
        <w:t xml:space="preserve">המציע ביצע לפחות שני פרויקטים, במהלך התקופה החל מיום 1.1.2013 ועד ליום 31.12.2017, שבכל אחד מהם סיפק והתקין את המערכת המוצעת על ידו ושבכל אחד מהפרויקטים קיימת </w:t>
      </w:r>
      <w:r w:rsidRPr="00875820">
        <w:rPr>
          <w:rFonts w:cs="David" w:hint="eastAsia"/>
          <w:szCs w:val="24"/>
          <w:rtl/>
        </w:rPr>
        <w:t>תעבורה</w:t>
      </w:r>
      <w:r w:rsidRPr="00875820">
        <w:rPr>
          <w:rFonts w:cs="David"/>
          <w:szCs w:val="24"/>
          <w:rtl/>
        </w:rPr>
        <w:t xml:space="preserve"> </w:t>
      </w:r>
      <w:r w:rsidRPr="00875820">
        <w:rPr>
          <w:rFonts w:cs="David" w:hint="eastAsia"/>
          <w:szCs w:val="24"/>
          <w:rtl/>
        </w:rPr>
        <w:t>מינימאלית</w:t>
      </w:r>
      <w:r w:rsidRPr="00875820">
        <w:rPr>
          <w:rFonts w:cs="David"/>
          <w:szCs w:val="24"/>
          <w:rtl/>
        </w:rPr>
        <w:t xml:space="preserve"> </w:t>
      </w:r>
      <w:r w:rsidRPr="00875820">
        <w:rPr>
          <w:rFonts w:cs="David" w:hint="eastAsia"/>
          <w:szCs w:val="24"/>
          <w:rtl/>
        </w:rPr>
        <w:t>של</w:t>
      </w:r>
      <w:r w:rsidRPr="00875820">
        <w:rPr>
          <w:rFonts w:cs="David"/>
          <w:szCs w:val="24"/>
          <w:rtl/>
        </w:rPr>
        <w:t xml:space="preserve"> </w:t>
      </w:r>
      <w:r w:rsidRPr="00875820">
        <w:rPr>
          <w:rFonts w:cs="David" w:hint="cs"/>
          <w:szCs w:val="24"/>
          <w:rtl/>
        </w:rPr>
        <w:t>ששה מיליון מסרונים בכל אחת מהשנים המנויות</w:t>
      </w:r>
      <w:bookmarkEnd w:id="2"/>
      <w:r w:rsidRPr="00875820">
        <w:rPr>
          <w:rFonts w:cs="David" w:hint="cs"/>
          <w:szCs w:val="24"/>
          <w:rtl/>
        </w:rPr>
        <w:t>;</w:t>
      </w:r>
    </w:p>
    <w:p w:rsidR="00875820" w:rsidRPr="008713EB" w:rsidRDefault="00875820" w:rsidP="005726B6">
      <w:pPr>
        <w:numPr>
          <w:ilvl w:val="2"/>
          <w:numId w:val="38"/>
        </w:numPr>
        <w:tabs>
          <w:tab w:val="left" w:pos="1463"/>
        </w:tabs>
        <w:overflowPunct w:val="0"/>
        <w:autoSpaceDE w:val="0"/>
        <w:autoSpaceDN w:val="0"/>
        <w:adjustRightInd w:val="0"/>
        <w:ind w:left="1463" w:right="-851" w:hanging="709"/>
        <w:jc w:val="both"/>
        <w:textAlignment w:val="baseline"/>
        <w:rPr>
          <w:rFonts w:cs="David"/>
          <w:szCs w:val="24"/>
          <w:rtl/>
        </w:rPr>
      </w:pPr>
      <w:bookmarkStart w:id="3" w:name="_Ref471207336"/>
      <w:r w:rsidRPr="008E5439">
        <w:rPr>
          <w:rFonts w:cs="David" w:hint="cs"/>
          <w:szCs w:val="24"/>
          <w:rtl/>
        </w:rPr>
        <w:t xml:space="preserve">למציע 100 לקוחות </w:t>
      </w:r>
      <w:r w:rsidRPr="008E5439">
        <w:rPr>
          <w:rFonts w:cs="David" w:hint="eastAsia"/>
          <w:szCs w:val="24"/>
          <w:rtl/>
        </w:rPr>
        <w:t>פעילים</w:t>
      </w:r>
      <w:r w:rsidRPr="008E5439">
        <w:rPr>
          <w:rFonts w:cs="David" w:hint="cs"/>
          <w:szCs w:val="24"/>
          <w:rtl/>
        </w:rPr>
        <w:t xml:space="preserve"> לכל הפחות</w:t>
      </w:r>
      <w:r w:rsidRPr="008E5439">
        <w:rPr>
          <w:rFonts w:cs="David"/>
          <w:szCs w:val="24"/>
          <w:rtl/>
        </w:rPr>
        <w:t xml:space="preserve"> </w:t>
      </w:r>
      <w:r w:rsidRPr="008E5439">
        <w:rPr>
          <w:rFonts w:cs="David" w:hint="cs"/>
          <w:szCs w:val="24"/>
          <w:rtl/>
        </w:rPr>
        <w:t xml:space="preserve">אשר כל אחד מהם שלח לפחות חצי מיליון הודעות </w:t>
      </w:r>
      <w:r w:rsidRPr="008E5439">
        <w:rPr>
          <w:rFonts w:cs="David" w:hint="cs"/>
          <w:szCs w:val="24"/>
        </w:rPr>
        <w:t>SMS</w:t>
      </w:r>
      <w:r w:rsidRPr="008E5439">
        <w:rPr>
          <w:rFonts w:cs="David"/>
          <w:szCs w:val="24"/>
        </w:rPr>
        <w:t>)</w:t>
      </w:r>
      <w:r w:rsidRPr="008E5439">
        <w:rPr>
          <w:rFonts w:cs="David" w:hint="cs"/>
          <w:szCs w:val="24"/>
          <w:rtl/>
        </w:rPr>
        <w:t xml:space="preserve"> ו/או דיוורי מייל) באמצעות המערכת המוצעת במהלך שנת 2017 </w:t>
      </w:r>
      <w:r w:rsidRPr="008713EB">
        <w:rPr>
          <w:rFonts w:cs="David" w:hint="cs"/>
          <w:szCs w:val="24"/>
          <w:rtl/>
        </w:rPr>
        <w:t xml:space="preserve">(מיום 1.1.2017 ועד ליום 31.12.2017);  </w:t>
      </w:r>
      <w:bookmarkEnd w:id="3"/>
    </w:p>
    <w:p w:rsidR="00875820" w:rsidRPr="008713EB" w:rsidRDefault="00875820" w:rsidP="005726B6">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bookmarkStart w:id="4" w:name="_Ref471207338"/>
      <w:r w:rsidRPr="008713EB">
        <w:rPr>
          <w:rFonts w:cs="David" w:hint="cs"/>
          <w:szCs w:val="24"/>
          <w:rtl/>
        </w:rPr>
        <w:t xml:space="preserve">למערכת המוצעת קיים ממשק למשלוח הודעות </w:t>
      </w:r>
      <w:r w:rsidRPr="008713EB">
        <w:rPr>
          <w:rFonts w:cs="David" w:hint="cs"/>
          <w:szCs w:val="24"/>
        </w:rPr>
        <w:t>SMS</w:t>
      </w:r>
      <w:r w:rsidRPr="008713EB">
        <w:rPr>
          <w:rFonts w:cs="David"/>
          <w:szCs w:val="24"/>
          <w:rtl/>
        </w:rPr>
        <w:t xml:space="preserve"> </w:t>
      </w:r>
      <w:r w:rsidRPr="008713EB">
        <w:rPr>
          <w:rFonts w:cs="David" w:hint="eastAsia"/>
          <w:szCs w:val="24"/>
          <w:rtl/>
        </w:rPr>
        <w:t>מול</w:t>
      </w:r>
      <w:r w:rsidRPr="008713EB">
        <w:rPr>
          <w:rFonts w:cs="David"/>
          <w:szCs w:val="24"/>
          <w:rtl/>
        </w:rPr>
        <w:t xml:space="preserve"> </w:t>
      </w:r>
      <w:r w:rsidRPr="008713EB">
        <w:rPr>
          <w:rFonts w:cs="David" w:hint="eastAsia"/>
          <w:szCs w:val="24"/>
          <w:rtl/>
        </w:rPr>
        <w:t>כל</w:t>
      </w:r>
      <w:r w:rsidRPr="008713EB">
        <w:rPr>
          <w:rFonts w:cs="David"/>
          <w:szCs w:val="24"/>
          <w:rtl/>
        </w:rPr>
        <w:t xml:space="preserve"> </w:t>
      </w:r>
      <w:r w:rsidRPr="008713EB">
        <w:rPr>
          <w:rFonts w:cs="David" w:hint="eastAsia"/>
          <w:szCs w:val="24"/>
          <w:rtl/>
        </w:rPr>
        <w:t>ספקי</w:t>
      </w:r>
      <w:r w:rsidRPr="008713EB">
        <w:rPr>
          <w:rFonts w:cs="David"/>
          <w:szCs w:val="24"/>
          <w:rtl/>
        </w:rPr>
        <w:t xml:space="preserve"> </w:t>
      </w:r>
      <w:r w:rsidRPr="008713EB">
        <w:rPr>
          <w:rFonts w:cs="David" w:hint="eastAsia"/>
          <w:szCs w:val="24"/>
          <w:rtl/>
        </w:rPr>
        <w:t>התקשורת</w:t>
      </w:r>
      <w:r w:rsidRPr="008713EB">
        <w:rPr>
          <w:rFonts w:cs="David" w:hint="cs"/>
          <w:szCs w:val="24"/>
          <w:rtl/>
        </w:rPr>
        <w:t xml:space="preserve"> הקווית והמובייל במדינת ישראל.</w:t>
      </w:r>
      <w:bookmarkEnd w:id="4"/>
    </w:p>
    <w:p w:rsidR="000C17B1" w:rsidRPr="008713EB" w:rsidRDefault="000C17B1" w:rsidP="005726B6">
      <w:pPr>
        <w:overflowPunct w:val="0"/>
        <w:autoSpaceDE w:val="0"/>
        <w:autoSpaceDN w:val="0"/>
        <w:adjustRightInd w:val="0"/>
        <w:ind w:left="720" w:right="-851"/>
        <w:jc w:val="both"/>
        <w:textAlignment w:val="baseline"/>
        <w:rPr>
          <w:rFonts w:cs="David"/>
          <w:szCs w:val="24"/>
          <w:rtl/>
        </w:rPr>
      </w:pPr>
    </w:p>
    <w:p w:rsidR="003E7A7C" w:rsidRPr="008713EB" w:rsidRDefault="00FD6E62" w:rsidP="005726B6">
      <w:pPr>
        <w:numPr>
          <w:ilvl w:val="1"/>
          <w:numId w:val="38"/>
        </w:numPr>
        <w:overflowPunct w:val="0"/>
        <w:autoSpaceDE w:val="0"/>
        <w:autoSpaceDN w:val="0"/>
        <w:adjustRightInd w:val="0"/>
        <w:ind w:right="-851"/>
        <w:jc w:val="both"/>
        <w:textAlignment w:val="baseline"/>
        <w:rPr>
          <w:rFonts w:ascii="David" w:hAnsi="David" w:cs="David"/>
          <w:b/>
          <w:bCs/>
          <w:szCs w:val="24"/>
          <w:u w:val="single"/>
        </w:rPr>
      </w:pPr>
      <w:r w:rsidRPr="008713EB">
        <w:rPr>
          <w:rFonts w:ascii="David" w:hAnsi="David" w:cs="David" w:hint="eastAsia"/>
          <w:b/>
          <w:bCs/>
          <w:szCs w:val="24"/>
          <w:u w:val="single"/>
          <w:rtl/>
        </w:rPr>
        <w:t>תמצית</w:t>
      </w:r>
      <w:r w:rsidRPr="008713EB">
        <w:rPr>
          <w:rFonts w:ascii="David" w:hAnsi="David" w:cs="David"/>
          <w:b/>
          <w:bCs/>
          <w:szCs w:val="24"/>
          <w:u w:val="single"/>
          <w:rtl/>
        </w:rPr>
        <w:t xml:space="preserve"> תנאי הסף </w:t>
      </w:r>
      <w:proofErr w:type="spellStart"/>
      <w:r w:rsidRPr="008713EB">
        <w:rPr>
          <w:rFonts w:ascii="David" w:hAnsi="David" w:cs="David" w:hint="eastAsia"/>
          <w:b/>
          <w:bCs/>
          <w:szCs w:val="24"/>
          <w:u w:val="single"/>
          <w:rtl/>
        </w:rPr>
        <w:t>המינהליים</w:t>
      </w:r>
      <w:proofErr w:type="spellEnd"/>
      <w:r w:rsidRPr="008713EB">
        <w:rPr>
          <w:rFonts w:ascii="David" w:hAnsi="David" w:cs="David"/>
          <w:b/>
          <w:bCs/>
          <w:szCs w:val="24"/>
          <w:u w:val="single"/>
          <w:rtl/>
        </w:rPr>
        <w:t xml:space="preserve"> להשתתפות במכרז</w:t>
      </w:r>
      <w:r w:rsidR="001C199E" w:rsidRPr="008713EB">
        <w:rPr>
          <w:rFonts w:ascii="David" w:hAnsi="David" w:cs="David" w:hint="cs"/>
          <w:b/>
          <w:bCs/>
          <w:szCs w:val="24"/>
          <w:u w:val="single"/>
          <w:rtl/>
        </w:rPr>
        <w:t>:</w:t>
      </w:r>
    </w:p>
    <w:p w:rsidR="00A073EC" w:rsidRPr="008713EB" w:rsidRDefault="00A073EC" w:rsidP="005726B6">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r w:rsidRPr="008713EB">
        <w:rPr>
          <w:rFonts w:cs="David" w:hint="eastAsia"/>
          <w:szCs w:val="24"/>
          <w:rtl/>
        </w:rPr>
        <w:t>המציע</w:t>
      </w:r>
      <w:r w:rsidRPr="008713EB">
        <w:rPr>
          <w:rFonts w:cs="David"/>
          <w:szCs w:val="24"/>
          <w:rtl/>
        </w:rPr>
        <w:t xml:space="preserve"> </w:t>
      </w:r>
      <w:r w:rsidRPr="008713EB">
        <w:rPr>
          <w:rFonts w:cs="David" w:hint="eastAsia"/>
          <w:szCs w:val="24"/>
          <w:rtl/>
        </w:rPr>
        <w:t>מחזיק</w:t>
      </w:r>
      <w:r w:rsidRPr="008713EB">
        <w:rPr>
          <w:rFonts w:cs="David"/>
          <w:szCs w:val="24"/>
          <w:rtl/>
        </w:rPr>
        <w:t xml:space="preserve"> בכל אישור</w:t>
      </w:r>
      <w:r w:rsidRPr="005000FF">
        <w:rPr>
          <w:rFonts w:cs="David"/>
          <w:szCs w:val="24"/>
          <w:rtl/>
        </w:rPr>
        <w:t xml:space="preserve"> ו/או רישיון ו/או רישוי ו/או היתר ו/או הרשאה הנדרשים </w:t>
      </w:r>
      <w:r w:rsidRPr="008713EB">
        <w:rPr>
          <w:rFonts w:cs="David"/>
          <w:szCs w:val="24"/>
          <w:rtl/>
        </w:rPr>
        <w:t>על פי כל דין</w:t>
      </w:r>
      <w:r w:rsidRPr="008713EB">
        <w:rPr>
          <w:rFonts w:cs="David" w:hint="cs"/>
          <w:szCs w:val="24"/>
          <w:rtl/>
        </w:rPr>
        <w:t xml:space="preserve"> והוא </w:t>
      </w:r>
      <w:r w:rsidRPr="008713EB">
        <w:rPr>
          <w:rFonts w:cs="David"/>
          <w:szCs w:val="24"/>
          <w:rtl/>
        </w:rPr>
        <w:t>רשום בכל מרשם המתנהל על פי כל דין והקשור לנושא ההתקשרות</w:t>
      </w:r>
      <w:r w:rsidRPr="008713EB">
        <w:rPr>
          <w:rFonts w:cs="David" w:hint="cs"/>
          <w:szCs w:val="24"/>
          <w:rtl/>
        </w:rPr>
        <w:t>.</w:t>
      </w:r>
    </w:p>
    <w:p w:rsidR="00A073EC" w:rsidRPr="008713EB" w:rsidRDefault="00A073EC" w:rsidP="005726B6">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r w:rsidRPr="008713EB">
        <w:rPr>
          <w:rFonts w:cs="David"/>
          <w:szCs w:val="24"/>
          <w:rtl/>
        </w:rPr>
        <w:t>למציע אישורים תקפים על שמו לפי חוק עסקאות גופים ציבוריים, התשל"ו – 1976 והוא עומד בתנאים ובהוראות הנדרשים לפי חוק זה.</w:t>
      </w:r>
    </w:p>
    <w:p w:rsidR="00A073EC" w:rsidRPr="008713EB" w:rsidRDefault="00836909" w:rsidP="005726B6">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tl/>
        </w:rPr>
      </w:pPr>
      <w:r w:rsidRPr="008713EB">
        <w:rPr>
          <w:rFonts w:ascii="David" w:hAnsi="David" w:cs="David" w:hint="cs"/>
          <w:szCs w:val="24"/>
          <w:rtl/>
        </w:rPr>
        <w:t xml:space="preserve">ככל שההצעה מוגשת על ידי תאגיד, התאגיד </w:t>
      </w:r>
      <w:r w:rsidR="00A073EC" w:rsidRPr="008713EB">
        <w:rPr>
          <w:rFonts w:ascii="David" w:hAnsi="David" w:cs="David" w:hint="eastAsia"/>
          <w:szCs w:val="24"/>
          <w:rtl/>
        </w:rPr>
        <w:t>התאגד</w:t>
      </w:r>
      <w:r w:rsidR="00A073EC" w:rsidRPr="008713EB">
        <w:rPr>
          <w:rFonts w:ascii="David" w:hAnsi="David" w:cs="David"/>
          <w:szCs w:val="24"/>
          <w:rtl/>
        </w:rPr>
        <w:t xml:space="preserve"> </w:t>
      </w:r>
      <w:r w:rsidR="00A073EC" w:rsidRPr="008713EB">
        <w:rPr>
          <w:rFonts w:ascii="David" w:hAnsi="David" w:cs="David" w:hint="eastAsia"/>
          <w:szCs w:val="24"/>
          <w:rtl/>
        </w:rPr>
        <w:t>בישראל</w:t>
      </w:r>
      <w:r w:rsidR="00A073EC" w:rsidRPr="008713EB">
        <w:rPr>
          <w:rFonts w:ascii="David" w:hAnsi="David" w:cs="David"/>
          <w:szCs w:val="24"/>
          <w:rtl/>
        </w:rPr>
        <w:t xml:space="preserve"> </w:t>
      </w:r>
      <w:r w:rsidR="00A073EC" w:rsidRPr="008713EB">
        <w:rPr>
          <w:rFonts w:ascii="David" w:hAnsi="David" w:cs="David" w:hint="eastAsia"/>
          <w:szCs w:val="24"/>
          <w:rtl/>
        </w:rPr>
        <w:t>ורשום</w:t>
      </w:r>
      <w:r w:rsidR="00A073EC" w:rsidRPr="008713EB">
        <w:rPr>
          <w:rFonts w:ascii="David" w:hAnsi="David" w:cs="David"/>
          <w:szCs w:val="24"/>
          <w:rtl/>
        </w:rPr>
        <w:t xml:space="preserve"> </w:t>
      </w:r>
      <w:r w:rsidR="00A073EC" w:rsidRPr="008713EB">
        <w:rPr>
          <w:rFonts w:ascii="David" w:hAnsi="David" w:cs="David" w:hint="eastAsia"/>
          <w:szCs w:val="24"/>
          <w:rtl/>
        </w:rPr>
        <w:t>כדין</w:t>
      </w:r>
      <w:r w:rsidR="00A073EC" w:rsidRPr="008713EB">
        <w:rPr>
          <w:rFonts w:ascii="David" w:hAnsi="David" w:cs="David"/>
          <w:szCs w:val="24"/>
          <w:rtl/>
        </w:rPr>
        <w:t xml:space="preserve"> </w:t>
      </w:r>
      <w:r w:rsidR="00A073EC" w:rsidRPr="008713EB">
        <w:rPr>
          <w:rFonts w:ascii="David" w:hAnsi="David" w:cs="David" w:hint="eastAsia"/>
          <w:szCs w:val="24"/>
          <w:rtl/>
        </w:rPr>
        <w:t>במרשם</w:t>
      </w:r>
      <w:r w:rsidR="00A073EC" w:rsidRPr="008713EB">
        <w:rPr>
          <w:rFonts w:ascii="David" w:hAnsi="David" w:cs="David"/>
          <w:szCs w:val="24"/>
          <w:rtl/>
        </w:rPr>
        <w:t xml:space="preserve"> </w:t>
      </w:r>
      <w:r w:rsidR="00A073EC" w:rsidRPr="008713EB">
        <w:rPr>
          <w:rFonts w:ascii="David" w:hAnsi="David" w:cs="David" w:hint="eastAsia"/>
          <w:szCs w:val="24"/>
          <w:rtl/>
        </w:rPr>
        <w:t>הרלוונטי</w:t>
      </w:r>
      <w:r w:rsidR="00A073EC" w:rsidRPr="008713EB">
        <w:rPr>
          <w:rFonts w:ascii="David" w:hAnsi="David" w:cs="David"/>
          <w:szCs w:val="24"/>
          <w:rtl/>
        </w:rPr>
        <w:t xml:space="preserve"> בישראל</w:t>
      </w:r>
      <w:r w:rsidR="00A073EC" w:rsidRPr="008713EB">
        <w:rPr>
          <w:rFonts w:ascii="David" w:hAnsi="David" w:cs="David" w:hint="cs"/>
          <w:szCs w:val="24"/>
          <w:rtl/>
        </w:rPr>
        <w:t>,</w:t>
      </w:r>
      <w:r w:rsidR="00A073EC" w:rsidRPr="008713EB">
        <w:rPr>
          <w:rtl/>
        </w:rPr>
        <w:t xml:space="preserve"> </w:t>
      </w:r>
      <w:r w:rsidR="00A073EC" w:rsidRPr="008713EB">
        <w:rPr>
          <w:rFonts w:ascii="David" w:hAnsi="David" w:cs="David"/>
          <w:szCs w:val="24"/>
          <w:rtl/>
        </w:rPr>
        <w:t>וללא חובות אגרה שנתית לרשם החברות</w:t>
      </w:r>
      <w:r w:rsidR="00A073EC" w:rsidRPr="008713EB">
        <w:rPr>
          <w:rFonts w:ascii="David" w:hAnsi="David" w:cs="David" w:hint="cs"/>
          <w:szCs w:val="24"/>
          <w:rtl/>
        </w:rPr>
        <w:t>.</w:t>
      </w:r>
    </w:p>
    <w:p w:rsidR="00A073EC" w:rsidRPr="00F66798" w:rsidRDefault="00A073EC" w:rsidP="005726B6">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tl/>
        </w:rPr>
      </w:pPr>
      <w:r w:rsidRPr="008713EB">
        <w:rPr>
          <w:rFonts w:cs="David" w:hint="eastAsia"/>
          <w:szCs w:val="24"/>
          <w:rtl/>
        </w:rPr>
        <w:t>המציע</w:t>
      </w:r>
      <w:r w:rsidRPr="008713EB">
        <w:rPr>
          <w:rFonts w:cs="David"/>
          <w:szCs w:val="24"/>
          <w:rtl/>
        </w:rPr>
        <w:t xml:space="preserve"> צירף להצעתו ערבות להצעה, בסך </w:t>
      </w:r>
      <w:r w:rsidR="007D5FDC" w:rsidRPr="008713EB">
        <w:rPr>
          <w:rFonts w:cs="David" w:hint="cs"/>
          <w:szCs w:val="24"/>
          <w:rtl/>
        </w:rPr>
        <w:t>100,000</w:t>
      </w:r>
      <w:r w:rsidRPr="008713EB">
        <w:rPr>
          <w:rFonts w:cs="David"/>
          <w:szCs w:val="24"/>
          <w:rtl/>
        </w:rPr>
        <w:t xml:space="preserve"> ₪, כמפורט </w:t>
      </w:r>
      <w:r w:rsidRPr="008713EB">
        <w:rPr>
          <w:rFonts w:cs="David" w:hint="eastAsia"/>
          <w:szCs w:val="24"/>
          <w:rtl/>
        </w:rPr>
        <w:t>במסמכי</w:t>
      </w:r>
      <w:r w:rsidRPr="008713EB">
        <w:rPr>
          <w:rFonts w:cs="David"/>
          <w:szCs w:val="24"/>
          <w:rtl/>
        </w:rPr>
        <w:t xml:space="preserve"> </w:t>
      </w:r>
      <w:r w:rsidRPr="008713EB">
        <w:rPr>
          <w:rFonts w:cs="David" w:hint="eastAsia"/>
          <w:szCs w:val="24"/>
          <w:rtl/>
        </w:rPr>
        <w:t>המכרז</w:t>
      </w:r>
      <w:r w:rsidRPr="00F66798">
        <w:rPr>
          <w:rFonts w:cs="David"/>
          <w:szCs w:val="24"/>
          <w:rtl/>
        </w:rPr>
        <w:t>.</w:t>
      </w:r>
    </w:p>
    <w:p w:rsidR="00A073EC" w:rsidRDefault="00A073EC" w:rsidP="005726B6">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r w:rsidRPr="00CC6183">
        <w:rPr>
          <w:rFonts w:cs="David" w:hint="eastAsia"/>
          <w:szCs w:val="24"/>
          <w:rtl/>
        </w:rPr>
        <w:t>המציע</w:t>
      </w:r>
      <w:r w:rsidR="007D5FDC">
        <w:rPr>
          <w:rFonts w:cs="David" w:hint="cs"/>
          <w:szCs w:val="24"/>
          <w:rtl/>
        </w:rPr>
        <w:t>, המנהל הכללי ובעלי השליטה בו,</w:t>
      </w:r>
      <w:r w:rsidRPr="00CC6183">
        <w:rPr>
          <w:rFonts w:cs="David"/>
          <w:szCs w:val="24"/>
          <w:rtl/>
        </w:rPr>
        <w:t xml:space="preserve"> לא הו</w:t>
      </w:r>
      <w:r w:rsidRPr="00CC6183">
        <w:rPr>
          <w:rFonts w:cs="David" w:hint="cs"/>
          <w:szCs w:val="24"/>
          <w:rtl/>
        </w:rPr>
        <w:t>רשע</w:t>
      </w:r>
      <w:r w:rsidR="007D5FDC">
        <w:rPr>
          <w:rFonts w:cs="David" w:hint="cs"/>
          <w:szCs w:val="24"/>
          <w:rtl/>
        </w:rPr>
        <w:t>ו</w:t>
      </w:r>
      <w:r w:rsidRPr="00CC6183">
        <w:rPr>
          <w:rFonts w:cs="David" w:hint="cs"/>
          <w:szCs w:val="24"/>
          <w:rtl/>
        </w:rPr>
        <w:t xml:space="preserve"> בעבירות </w:t>
      </w:r>
      <w:proofErr w:type="spellStart"/>
      <w:r w:rsidR="007D5FDC">
        <w:rPr>
          <w:rFonts w:cs="David" w:hint="cs"/>
          <w:szCs w:val="24"/>
          <w:rtl/>
        </w:rPr>
        <w:t>בטחוניות</w:t>
      </w:r>
      <w:proofErr w:type="spellEnd"/>
      <w:r w:rsidR="007D5FDC">
        <w:rPr>
          <w:rFonts w:cs="David" w:hint="cs"/>
          <w:szCs w:val="24"/>
          <w:rtl/>
        </w:rPr>
        <w:t xml:space="preserve"> או</w:t>
      </w:r>
      <w:r w:rsidR="007D5FDC" w:rsidRPr="00CC6183">
        <w:rPr>
          <w:rFonts w:cs="David" w:hint="cs"/>
          <w:szCs w:val="24"/>
          <w:rtl/>
        </w:rPr>
        <w:t xml:space="preserve"> </w:t>
      </w:r>
      <w:r w:rsidRPr="00CC6183">
        <w:rPr>
          <w:rFonts w:cs="David" w:hint="cs"/>
          <w:szCs w:val="24"/>
          <w:rtl/>
        </w:rPr>
        <w:t>פיסקאלי</w:t>
      </w:r>
      <w:r w:rsidR="007D5FDC">
        <w:rPr>
          <w:rFonts w:cs="David" w:hint="cs"/>
          <w:szCs w:val="24"/>
          <w:rtl/>
        </w:rPr>
        <w:t>ות</w:t>
      </w:r>
      <w:r w:rsidRPr="00CC6183">
        <w:rPr>
          <w:rFonts w:cs="David" w:hint="cs"/>
          <w:szCs w:val="24"/>
          <w:rtl/>
        </w:rPr>
        <w:t>, ובע</w:t>
      </w:r>
      <w:r w:rsidRPr="00CC6183">
        <w:rPr>
          <w:rFonts w:cs="David" w:hint="eastAsia"/>
          <w:szCs w:val="24"/>
          <w:rtl/>
        </w:rPr>
        <w:t>ב</w:t>
      </w:r>
      <w:r w:rsidRPr="00CC6183">
        <w:rPr>
          <w:rFonts w:cs="David" w:hint="cs"/>
          <w:szCs w:val="24"/>
          <w:rtl/>
        </w:rPr>
        <w:t>י</w:t>
      </w:r>
      <w:r w:rsidRPr="00CC6183">
        <w:rPr>
          <w:rFonts w:cs="David" w:hint="eastAsia"/>
          <w:szCs w:val="24"/>
          <w:rtl/>
        </w:rPr>
        <w:t>רות</w:t>
      </w:r>
      <w:r w:rsidRPr="00CC6183">
        <w:rPr>
          <w:rFonts w:cs="David"/>
          <w:szCs w:val="24"/>
          <w:rtl/>
        </w:rPr>
        <w:t xml:space="preserve"> </w:t>
      </w:r>
      <w:r w:rsidRPr="00CC6183">
        <w:rPr>
          <w:rFonts w:cs="David" w:hint="eastAsia"/>
          <w:szCs w:val="24"/>
          <w:rtl/>
        </w:rPr>
        <w:t>נוספות</w:t>
      </w:r>
      <w:r w:rsidRPr="00CC6183">
        <w:rPr>
          <w:rFonts w:cs="David"/>
          <w:szCs w:val="24"/>
          <w:rtl/>
        </w:rPr>
        <w:t xml:space="preserve"> </w:t>
      </w:r>
      <w:r w:rsidRPr="00CC6183">
        <w:rPr>
          <w:rFonts w:cs="David" w:hint="eastAsia"/>
          <w:szCs w:val="24"/>
          <w:rtl/>
        </w:rPr>
        <w:t>המפורטו</w:t>
      </w:r>
      <w:r w:rsidRPr="00CC6183">
        <w:rPr>
          <w:rFonts w:cs="David" w:hint="cs"/>
          <w:szCs w:val="24"/>
          <w:rtl/>
        </w:rPr>
        <w:t xml:space="preserve">ת בפרק </w:t>
      </w:r>
      <w:r w:rsidR="007D5FDC">
        <w:rPr>
          <w:rFonts w:cs="David" w:hint="cs"/>
          <w:szCs w:val="24"/>
          <w:rtl/>
        </w:rPr>
        <w:t>1</w:t>
      </w:r>
      <w:r w:rsidR="007D5FDC" w:rsidRPr="00CC6183">
        <w:rPr>
          <w:rFonts w:cs="David"/>
          <w:szCs w:val="24"/>
          <w:rtl/>
        </w:rPr>
        <w:t xml:space="preserve"> </w:t>
      </w:r>
      <w:r w:rsidRPr="00CC6183">
        <w:rPr>
          <w:rFonts w:cs="David"/>
          <w:szCs w:val="24"/>
          <w:rtl/>
        </w:rPr>
        <w:t xml:space="preserve">למסמכי המכרז, אלא אם חלפה תקופת ההתיישנות. </w:t>
      </w:r>
    </w:p>
    <w:p w:rsidR="005726B6" w:rsidRPr="00EB3389" w:rsidRDefault="005726B6" w:rsidP="005726B6">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p>
    <w:p w:rsidR="001F7B06" w:rsidRPr="005726B6" w:rsidRDefault="001F7B06" w:rsidP="005726B6">
      <w:pPr>
        <w:numPr>
          <w:ilvl w:val="0"/>
          <w:numId w:val="38"/>
        </w:numPr>
        <w:spacing w:after="120"/>
        <w:ind w:left="418" w:right="-851"/>
        <w:jc w:val="both"/>
        <w:rPr>
          <w:rFonts w:cs="David"/>
          <w:b/>
          <w:bCs/>
          <w:szCs w:val="24"/>
          <w:rtl/>
        </w:rPr>
      </w:pPr>
      <w:r w:rsidRPr="005726B6">
        <w:rPr>
          <w:rFonts w:cs="David"/>
          <w:spacing w:val="2"/>
          <w:szCs w:val="24"/>
          <w:rtl/>
        </w:rPr>
        <w:t>שאלות ובקשות</w:t>
      </w:r>
      <w:r w:rsidR="00EB5278" w:rsidRPr="005726B6">
        <w:rPr>
          <w:rFonts w:cs="David"/>
          <w:spacing w:val="2"/>
          <w:szCs w:val="24"/>
          <w:rtl/>
        </w:rPr>
        <w:t xml:space="preserve"> להבהרות יש לשלוח למרכז</w:t>
      </w:r>
      <w:r w:rsidRPr="005726B6">
        <w:rPr>
          <w:rFonts w:cs="David"/>
          <w:spacing w:val="2"/>
          <w:szCs w:val="24"/>
          <w:rtl/>
        </w:rPr>
        <w:t xml:space="preserve"> ועדת המכרזים בכתובת: </w:t>
      </w:r>
      <w:hyperlink r:id="rId9" w:history="1">
        <w:r w:rsidR="00BF43F9" w:rsidRPr="005726B6">
          <w:rPr>
            <w:rStyle w:val="Hyperlink"/>
            <w:rFonts w:cs="FrankRuehl"/>
          </w:rPr>
          <w:t>Rechesh@</w:t>
        </w:r>
        <w:r w:rsidR="0008299B" w:rsidRPr="005726B6">
          <w:rPr>
            <w:rStyle w:val="Hyperlink"/>
            <w:rFonts w:cs="FrankRuehl"/>
          </w:rPr>
          <w:t>cio.</w:t>
        </w:r>
        <w:r w:rsidR="00BF43F9" w:rsidRPr="005726B6">
          <w:rPr>
            <w:rStyle w:val="Hyperlink"/>
            <w:rFonts w:cs="FrankRuehl"/>
          </w:rPr>
          <w:t>gov.il</w:t>
        </w:r>
      </w:hyperlink>
      <w:r w:rsidR="00BF43F9" w:rsidRPr="005726B6">
        <w:rPr>
          <w:rFonts w:cs="David"/>
          <w:spacing w:val="2"/>
          <w:szCs w:val="24"/>
        </w:rPr>
        <w:t xml:space="preserve"> </w:t>
      </w:r>
      <w:r w:rsidR="00472642">
        <w:rPr>
          <w:rFonts w:cs="David" w:hint="cs"/>
          <w:spacing w:val="2"/>
          <w:szCs w:val="24"/>
          <w:rtl/>
        </w:rPr>
        <w:t xml:space="preserve"> </w:t>
      </w:r>
      <w:bookmarkStart w:id="5" w:name="_GoBack"/>
      <w:bookmarkEnd w:id="5"/>
      <w:r w:rsidRPr="005726B6">
        <w:rPr>
          <w:rFonts w:cs="David"/>
          <w:spacing w:val="2"/>
          <w:szCs w:val="24"/>
          <w:rtl/>
        </w:rPr>
        <w:t xml:space="preserve">עד </w:t>
      </w:r>
      <w:r w:rsidRPr="005726B6">
        <w:rPr>
          <w:rFonts w:cs="David" w:hint="eastAsia"/>
          <w:b/>
          <w:szCs w:val="24"/>
          <w:rtl/>
        </w:rPr>
        <w:t>ליום</w:t>
      </w:r>
      <w:r w:rsidRPr="005726B6">
        <w:rPr>
          <w:rFonts w:cs="David"/>
          <w:b/>
          <w:szCs w:val="24"/>
          <w:rtl/>
        </w:rPr>
        <w:t xml:space="preserve"> </w:t>
      </w:r>
      <w:r w:rsidR="00C72645" w:rsidRPr="005726B6">
        <w:rPr>
          <w:rFonts w:cs="David" w:hint="cs"/>
          <w:b/>
          <w:szCs w:val="24"/>
          <w:rtl/>
        </w:rPr>
        <w:t>22</w:t>
      </w:r>
      <w:r w:rsidR="00BF43F9" w:rsidRPr="005726B6">
        <w:rPr>
          <w:rFonts w:cs="David" w:hint="cs"/>
          <w:b/>
          <w:szCs w:val="24"/>
          <w:rtl/>
        </w:rPr>
        <w:t>.</w:t>
      </w:r>
      <w:r w:rsidR="00C72645" w:rsidRPr="005726B6">
        <w:rPr>
          <w:rFonts w:cs="David" w:hint="cs"/>
          <w:b/>
          <w:szCs w:val="24"/>
          <w:rtl/>
        </w:rPr>
        <w:t>2</w:t>
      </w:r>
      <w:r w:rsidR="00BF43F9" w:rsidRPr="005726B6">
        <w:rPr>
          <w:rFonts w:cs="David" w:hint="cs"/>
          <w:b/>
          <w:szCs w:val="24"/>
          <w:rtl/>
        </w:rPr>
        <w:t>.</w:t>
      </w:r>
      <w:r w:rsidR="00C2728B" w:rsidRPr="005726B6">
        <w:rPr>
          <w:rFonts w:cs="David" w:hint="cs"/>
          <w:b/>
          <w:szCs w:val="24"/>
          <w:rtl/>
        </w:rPr>
        <w:t>201</w:t>
      </w:r>
      <w:r w:rsidR="00875820" w:rsidRPr="005726B6">
        <w:rPr>
          <w:rFonts w:cs="David" w:hint="cs"/>
          <w:b/>
          <w:szCs w:val="24"/>
          <w:rtl/>
        </w:rPr>
        <w:t>8</w:t>
      </w:r>
      <w:r w:rsidR="00BF43F9" w:rsidRPr="005726B6">
        <w:rPr>
          <w:rFonts w:cs="David" w:hint="cs"/>
          <w:b/>
          <w:szCs w:val="24"/>
          <w:rtl/>
        </w:rPr>
        <w:t xml:space="preserve"> </w:t>
      </w:r>
      <w:r w:rsidRPr="005726B6">
        <w:rPr>
          <w:rFonts w:cs="David"/>
          <w:b/>
          <w:szCs w:val="24"/>
          <w:rtl/>
        </w:rPr>
        <w:t xml:space="preserve">בשעה </w:t>
      </w:r>
      <w:r w:rsidR="00C72645" w:rsidRPr="005726B6">
        <w:rPr>
          <w:rFonts w:cs="David" w:hint="cs"/>
          <w:b/>
          <w:szCs w:val="24"/>
          <w:rtl/>
        </w:rPr>
        <w:t>14</w:t>
      </w:r>
      <w:r w:rsidR="005726B6" w:rsidRPr="005726B6">
        <w:rPr>
          <w:rFonts w:cs="David" w:hint="cs"/>
          <w:b/>
          <w:szCs w:val="24"/>
          <w:rtl/>
        </w:rPr>
        <w:t xml:space="preserve">:00. </w:t>
      </w:r>
      <w:r w:rsidRPr="005726B6">
        <w:rPr>
          <w:rFonts w:cs="David"/>
          <w:b/>
          <w:szCs w:val="24"/>
          <w:rtl/>
        </w:rPr>
        <w:t>תשובות והבהרות המשרד יפורסמו באתר האינטרנט של מנהל הרכש הממשלתי במשרד האוצר בכתובת:</w:t>
      </w:r>
      <w:r w:rsidRPr="005726B6">
        <w:rPr>
          <w:rFonts w:cs="David"/>
          <w:szCs w:val="24"/>
        </w:rPr>
        <w:t xml:space="preserve"> </w:t>
      </w:r>
      <w:hyperlink r:id="rId10" w:history="1">
        <w:r w:rsidR="00BF43F9" w:rsidRPr="005726B6">
          <w:rPr>
            <w:rStyle w:val="Hyperlink"/>
            <w:rFonts w:cs="David"/>
            <w:b/>
            <w:szCs w:val="24"/>
          </w:rPr>
          <w:t>http://www.mr.gov.il/OfficesTenders/Pages/SearchOfficeTenders.aspx</w:t>
        </w:r>
      </w:hyperlink>
      <w:r w:rsidRPr="005726B6">
        <w:rPr>
          <w:rFonts w:cs="David"/>
          <w:b/>
          <w:szCs w:val="24"/>
          <w:rtl/>
        </w:rPr>
        <w:t>.</w:t>
      </w:r>
    </w:p>
    <w:p w:rsidR="001F7B06" w:rsidRPr="00F66798" w:rsidRDefault="001F7B06" w:rsidP="005726B6">
      <w:pPr>
        <w:spacing w:after="120"/>
        <w:ind w:left="720" w:right="-851" w:hanging="302"/>
        <w:jc w:val="both"/>
        <w:rPr>
          <w:rFonts w:cs="David"/>
          <w:b/>
          <w:bCs/>
          <w:szCs w:val="24"/>
          <w:rtl/>
        </w:rPr>
      </w:pPr>
      <w:r w:rsidRPr="00F66798">
        <w:rPr>
          <w:rFonts w:cs="David"/>
          <w:b/>
          <w:szCs w:val="24"/>
          <w:rtl/>
        </w:rPr>
        <w:t xml:space="preserve">תשובות </w:t>
      </w:r>
      <w:r w:rsidRPr="00F66798">
        <w:rPr>
          <w:rFonts w:cs="David" w:hint="eastAsia"/>
          <w:b/>
          <w:szCs w:val="24"/>
          <w:rtl/>
        </w:rPr>
        <w:t>והבהרות</w:t>
      </w:r>
      <w:r w:rsidRPr="00F66798">
        <w:rPr>
          <w:rFonts w:cs="David"/>
          <w:b/>
          <w:szCs w:val="24"/>
          <w:rtl/>
        </w:rPr>
        <w:t xml:space="preserve"> אלה יהוו חלק בלתי נפרד ממסמכי המכרז.</w:t>
      </w:r>
    </w:p>
    <w:p w:rsidR="001F7B06" w:rsidRPr="00F66798" w:rsidRDefault="001F7B06" w:rsidP="005726B6">
      <w:pPr>
        <w:spacing w:after="120"/>
        <w:ind w:left="418" w:right="-851"/>
        <w:jc w:val="both"/>
        <w:rPr>
          <w:rFonts w:cs="David"/>
          <w:b/>
          <w:bCs/>
          <w:szCs w:val="24"/>
          <w:rtl/>
        </w:rPr>
      </w:pPr>
      <w:r w:rsidRPr="00F66798">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F66798">
        <w:rPr>
          <w:rFonts w:cs="David" w:hint="eastAsia"/>
          <w:b/>
          <w:szCs w:val="24"/>
          <w:rtl/>
        </w:rPr>
        <w:t>לעיל</w:t>
      </w:r>
      <w:r w:rsidRPr="00F66798">
        <w:rPr>
          <w:rFonts w:cs="David"/>
          <w:b/>
          <w:szCs w:val="24"/>
          <w:rtl/>
        </w:rPr>
        <w:t>, וגם הם יהוו חלק בלתי נפרד ממסמכי המכרז. באחריות המציעים לבדוק את פרסומי המשרד באשר למכרז זה באתר האינטרנט, כאמור.</w:t>
      </w:r>
    </w:p>
    <w:p w:rsidR="001F7B06" w:rsidRPr="00F66798" w:rsidRDefault="001F7B06" w:rsidP="005726B6">
      <w:pPr>
        <w:pStyle w:val="affc"/>
        <w:numPr>
          <w:ilvl w:val="0"/>
          <w:numId w:val="38"/>
        </w:numPr>
        <w:spacing w:before="120" w:after="120"/>
        <w:ind w:right="-851"/>
        <w:contextualSpacing/>
        <w:jc w:val="both"/>
        <w:rPr>
          <w:rFonts w:cs="David"/>
          <w:szCs w:val="24"/>
        </w:rPr>
      </w:pPr>
      <w:r w:rsidRPr="00F66798">
        <w:rPr>
          <w:rFonts w:cs="David" w:hint="eastAsia"/>
          <w:b/>
          <w:bCs/>
          <w:szCs w:val="24"/>
          <w:rtl/>
        </w:rPr>
        <w:t>הגשת</w:t>
      </w:r>
      <w:r w:rsidRPr="00F66798">
        <w:rPr>
          <w:rFonts w:cs="David"/>
          <w:b/>
          <w:bCs/>
          <w:szCs w:val="24"/>
          <w:rtl/>
        </w:rPr>
        <w:t xml:space="preserve"> </w:t>
      </w:r>
      <w:r w:rsidRPr="00F66798">
        <w:rPr>
          <w:rFonts w:cs="David" w:hint="eastAsia"/>
          <w:b/>
          <w:bCs/>
          <w:szCs w:val="24"/>
          <w:rtl/>
        </w:rPr>
        <w:t>הצעות</w:t>
      </w:r>
      <w:r w:rsidRPr="00F66798">
        <w:rPr>
          <w:rFonts w:cs="David"/>
          <w:b/>
          <w:bCs/>
          <w:szCs w:val="24"/>
          <w:rtl/>
        </w:rPr>
        <w:t>:</w:t>
      </w:r>
      <w:r w:rsidRPr="00F66798">
        <w:rPr>
          <w:rFonts w:cs="David"/>
          <w:szCs w:val="24"/>
          <w:rtl/>
        </w:rPr>
        <w:t xml:space="preserve"> יש להגיש, בשפה העברית, לתיבת המכרזים של המשרד, </w:t>
      </w:r>
      <w:r w:rsidRPr="00EB5278">
        <w:rPr>
          <w:rFonts w:ascii="David" w:hAnsi="David" w:cs="David"/>
          <w:szCs w:val="24"/>
          <w:rtl/>
        </w:rPr>
        <w:t>לתיבת המכרזים שבקומת הכניסה בבניין ממשל זמין, רח' נתנאל לורך 1, ירושלים</w:t>
      </w:r>
      <w:r w:rsidRPr="00F66798">
        <w:rPr>
          <w:rFonts w:cs="David"/>
          <w:szCs w:val="24"/>
          <w:rtl/>
        </w:rPr>
        <w:t xml:space="preserve">, </w:t>
      </w:r>
      <w:r w:rsidRPr="00F66798">
        <w:rPr>
          <w:rFonts w:cs="David"/>
          <w:b/>
          <w:bCs/>
          <w:szCs w:val="24"/>
          <w:rtl/>
        </w:rPr>
        <w:t>עד ל</w:t>
      </w:r>
      <w:r w:rsidRPr="00F66798">
        <w:rPr>
          <w:rFonts w:cs="David" w:hint="eastAsia"/>
          <w:b/>
          <w:bCs/>
          <w:szCs w:val="24"/>
          <w:rtl/>
        </w:rPr>
        <w:t>תאריך</w:t>
      </w:r>
      <w:r w:rsidR="00C72645">
        <w:rPr>
          <w:rFonts w:cs="David" w:hint="cs"/>
          <w:b/>
          <w:bCs/>
          <w:szCs w:val="24"/>
          <w:rtl/>
        </w:rPr>
        <w:t xml:space="preserve"> 22.3.2018</w:t>
      </w:r>
      <w:r w:rsidR="00BF43F9" w:rsidRPr="00F66798">
        <w:rPr>
          <w:rFonts w:cs="David"/>
          <w:b/>
          <w:bCs/>
          <w:szCs w:val="24"/>
          <w:rtl/>
        </w:rPr>
        <w:t xml:space="preserve">, </w:t>
      </w:r>
      <w:r w:rsidRPr="00F66798">
        <w:rPr>
          <w:rFonts w:cs="David"/>
          <w:b/>
          <w:bCs/>
          <w:szCs w:val="24"/>
          <w:rtl/>
        </w:rPr>
        <w:t xml:space="preserve">בשעה </w:t>
      </w:r>
      <w:r w:rsidR="00BF43F9">
        <w:rPr>
          <w:rFonts w:cs="David" w:hint="cs"/>
          <w:b/>
          <w:bCs/>
          <w:szCs w:val="24"/>
          <w:rtl/>
        </w:rPr>
        <w:t>14:00</w:t>
      </w:r>
      <w:r w:rsidRPr="00F66798">
        <w:rPr>
          <w:rFonts w:cs="David"/>
          <w:b/>
          <w:bCs/>
          <w:szCs w:val="24"/>
          <w:rtl/>
        </w:rPr>
        <w:t xml:space="preserve">. מובהר כי אין לשלוח הצעות בדואר. הצעה שלא תימצא בתוך תיבת המכרזים של </w:t>
      </w:r>
      <w:r w:rsidRPr="00F66798">
        <w:rPr>
          <w:rFonts w:cs="David" w:hint="eastAsia"/>
          <w:b/>
          <w:bCs/>
          <w:szCs w:val="24"/>
          <w:rtl/>
        </w:rPr>
        <w:t>ה</w:t>
      </w:r>
      <w:r w:rsidR="00875820">
        <w:rPr>
          <w:rFonts w:cs="David" w:hint="eastAsia"/>
          <w:b/>
          <w:bCs/>
          <w:szCs w:val="24"/>
          <w:rtl/>
        </w:rPr>
        <w:t>משרד</w:t>
      </w:r>
      <w:r w:rsidRPr="00F66798">
        <w:rPr>
          <w:rFonts w:cs="David"/>
          <w:b/>
          <w:bCs/>
          <w:szCs w:val="24"/>
          <w:rtl/>
        </w:rPr>
        <w:t xml:space="preserve"> </w:t>
      </w:r>
      <w:r w:rsidRPr="00F66798">
        <w:rPr>
          <w:rFonts w:cs="David" w:hint="eastAsia"/>
          <w:b/>
          <w:bCs/>
          <w:szCs w:val="24"/>
          <w:rtl/>
        </w:rPr>
        <w:t>במועד</w:t>
      </w:r>
      <w:r w:rsidRPr="00F66798">
        <w:rPr>
          <w:rFonts w:cs="David"/>
          <w:b/>
          <w:bCs/>
          <w:szCs w:val="24"/>
          <w:rtl/>
        </w:rPr>
        <w:t xml:space="preserve"> האחרון להגשת ההצעות מכל סיבה שהיא לא תידון כלל, לא תשתתף במכרז, ותוחזר למענה. </w:t>
      </w:r>
    </w:p>
    <w:p w:rsidR="001F7B06" w:rsidRPr="00F66798" w:rsidRDefault="001F7B06" w:rsidP="005726B6">
      <w:pPr>
        <w:pStyle w:val="affc"/>
        <w:spacing w:before="120" w:after="120"/>
        <w:ind w:left="360" w:right="-851"/>
        <w:jc w:val="both"/>
        <w:rPr>
          <w:rFonts w:cs="David"/>
          <w:b/>
          <w:bCs/>
          <w:szCs w:val="24"/>
          <w:rtl/>
        </w:rPr>
      </w:pPr>
    </w:p>
    <w:p w:rsidR="001F7B06" w:rsidRPr="00F66798" w:rsidRDefault="001F7B06" w:rsidP="005726B6">
      <w:pPr>
        <w:pStyle w:val="affc"/>
        <w:spacing w:before="120" w:after="120"/>
        <w:ind w:left="360" w:right="-851"/>
        <w:jc w:val="both"/>
        <w:rPr>
          <w:rFonts w:cs="David"/>
          <w:szCs w:val="24"/>
        </w:rPr>
      </w:pPr>
      <w:r w:rsidRPr="00F66798">
        <w:rPr>
          <w:rFonts w:cs="David" w:hint="eastAsia"/>
          <w:b/>
          <w:bCs/>
          <w:szCs w:val="24"/>
          <w:rtl/>
        </w:rPr>
        <w:t>מודעה</w:t>
      </w:r>
      <w:r w:rsidRPr="00F66798">
        <w:rPr>
          <w:rFonts w:cs="David"/>
          <w:b/>
          <w:bCs/>
          <w:szCs w:val="24"/>
          <w:rtl/>
        </w:rPr>
        <w:t xml:space="preserve"> </w:t>
      </w:r>
      <w:r w:rsidRPr="00F66798">
        <w:rPr>
          <w:rFonts w:cs="David" w:hint="eastAsia"/>
          <w:b/>
          <w:bCs/>
          <w:szCs w:val="24"/>
          <w:rtl/>
        </w:rPr>
        <w:t>זו</w:t>
      </w:r>
      <w:r w:rsidRPr="00F66798">
        <w:rPr>
          <w:rFonts w:cs="David"/>
          <w:b/>
          <w:bCs/>
          <w:szCs w:val="24"/>
          <w:rtl/>
        </w:rPr>
        <w:t xml:space="preserve"> </w:t>
      </w:r>
      <w:r w:rsidRPr="00F66798">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sectPr w:rsidR="001F7B06" w:rsidRPr="00F66798" w:rsidSect="005726B6">
      <w:headerReference w:type="even" r:id="rId11"/>
      <w:headerReference w:type="default" r:id="rId12"/>
      <w:footerReference w:type="even" r:id="rId13"/>
      <w:footerReference w:type="default" r:id="rId14"/>
      <w:headerReference w:type="first" r:id="rId15"/>
      <w:footerReference w:type="first" r:id="rId16"/>
      <w:pgSz w:w="11907" w:h="16840" w:code="9"/>
      <w:pgMar w:top="709" w:right="1134" w:bottom="0"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5D39" w:rsidRDefault="00305D39">
      <w:r>
        <w:separator/>
      </w:r>
    </w:p>
  </w:endnote>
  <w:endnote w:type="continuationSeparator" w:id="0">
    <w:p w:rsidR="00305D39" w:rsidRDefault="00305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6BC" w:rsidRDefault="00FD56BC">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5D39" w:rsidRDefault="00305D39">
      <w:r>
        <w:separator/>
      </w:r>
    </w:p>
  </w:footnote>
  <w:footnote w:type="continuationSeparator" w:id="0">
    <w:p w:rsidR="00305D39" w:rsidRDefault="00305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99B"/>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5D39"/>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642"/>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26B6"/>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3FE"/>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1B56"/>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9E0"/>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2E96"/>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13EB"/>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645"/>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5ED9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606</Words>
  <Characters>3031</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2018-02-06T06:50:00Z</dcterms:created>
  <dcterms:modified xsi:type="dcterms:W3CDTF">2018-02-06T06:51:00Z</dcterms:modified>
</cp:coreProperties>
</file>